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91" w:rsidRDefault="00086991" w:rsidP="00086991">
      <w:pPr>
        <w:pStyle w:val="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5"/>
          <w:szCs w:val="25"/>
        </w:rPr>
      </w:pPr>
      <w:r w:rsidRPr="00086991">
        <w:rPr>
          <w:rFonts w:ascii="Arial" w:hAnsi="Arial" w:cs="Arial"/>
          <w:color w:val="444444"/>
          <w:sz w:val="25"/>
          <w:szCs w:val="25"/>
        </w:rPr>
        <w:br/>
      </w:r>
      <w:r>
        <w:rPr>
          <w:rFonts w:ascii="Arial" w:hAnsi="Arial" w:cs="Arial"/>
          <w:color w:val="444444"/>
          <w:sz w:val="25"/>
          <w:szCs w:val="25"/>
        </w:rPr>
        <w:t>ПОСТАНОВЛЕНИЕ</w:t>
      </w:r>
      <w:r>
        <w:rPr>
          <w:rFonts w:ascii="Arial" w:hAnsi="Arial" w:cs="Arial"/>
          <w:color w:val="444444"/>
          <w:sz w:val="25"/>
          <w:szCs w:val="25"/>
        </w:rPr>
        <w:br/>
      </w:r>
      <w:r>
        <w:rPr>
          <w:rFonts w:ascii="Arial" w:hAnsi="Arial" w:cs="Arial"/>
          <w:color w:val="444444"/>
          <w:sz w:val="25"/>
          <w:szCs w:val="25"/>
        </w:rPr>
        <w:br/>
        <w:t>от 30 ноября 2012 года N 1365-ПП</w:t>
      </w:r>
      <w:r>
        <w:rPr>
          <w:rFonts w:ascii="Arial" w:hAnsi="Arial" w:cs="Arial"/>
          <w:color w:val="444444"/>
          <w:sz w:val="25"/>
          <w:szCs w:val="25"/>
        </w:rPr>
        <w:br/>
      </w:r>
      <w:r>
        <w:rPr>
          <w:rFonts w:ascii="Arial" w:hAnsi="Arial" w:cs="Arial"/>
          <w:color w:val="444444"/>
          <w:sz w:val="25"/>
          <w:szCs w:val="25"/>
        </w:rPr>
        <w:br/>
      </w:r>
      <w:r>
        <w:rPr>
          <w:rFonts w:ascii="Arial" w:hAnsi="Arial" w:cs="Arial"/>
          <w:color w:val="444444"/>
          <w:sz w:val="25"/>
          <w:szCs w:val="25"/>
        </w:rPr>
        <w:br/>
        <w:t>О реализации статьи 22-2 </w:t>
      </w:r>
      <w:hyperlink r:id="rId4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Областного закона от 23 октября 1995 года N 28-ОЗ "О защите прав ребенка"</w:t>
        </w:r>
      </w:hyperlink>
      <w:r>
        <w:rPr>
          <w:rFonts w:ascii="Arial" w:hAnsi="Arial" w:cs="Arial"/>
          <w:color w:val="444444"/>
          <w:sz w:val="25"/>
          <w:szCs w:val="25"/>
        </w:rPr>
        <w:t> в части предоставления многодетной семье ежемесячной денежной выплаты</w:t>
      </w:r>
    </w:p>
    <w:p w:rsidR="00086991" w:rsidRDefault="00086991" w:rsidP="00086991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(с изменениями на 1 декабря 2022 года)</w:t>
      </w:r>
    </w:p>
    <w:p w:rsidR="00086991" w:rsidRDefault="00086991" w:rsidP="00086991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5"/>
          <w:szCs w:val="25"/>
        </w:rPr>
      </w:pPr>
      <w:proofErr w:type="gramStart"/>
      <w:r>
        <w:rPr>
          <w:rFonts w:ascii="Arial" w:hAnsi="Arial" w:cs="Arial"/>
          <w:color w:val="444444"/>
          <w:sz w:val="25"/>
          <w:szCs w:val="25"/>
        </w:rPr>
        <w:t>(в ред. </w:t>
      </w:r>
      <w:hyperlink r:id="rId5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Постановлений Правительства Свердловской области от 10.07.2014 N 589-ПП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6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09.08.2016 N 543-ПП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7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23.03.2017 N 188-ПП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8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12.05.2017 N 336-ПП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9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31.05.2017 N 378-ПП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10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31.08.2017 N 638-ПП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11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19.04.2018 N 198-ПП</w:t>
        </w:r>
      </w:hyperlink>
      <w:r>
        <w:rPr>
          <w:rFonts w:ascii="Arial" w:hAnsi="Arial" w:cs="Arial"/>
          <w:color w:val="444444"/>
          <w:sz w:val="25"/>
          <w:szCs w:val="25"/>
        </w:rPr>
        <w:t>, от 04.10.2018 N 653-ПП, </w:t>
      </w:r>
      <w:hyperlink r:id="rId12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30.05.2019 N 319-ПП</w:t>
        </w:r>
      </w:hyperlink>
      <w:r>
        <w:rPr>
          <w:rFonts w:ascii="Arial" w:hAnsi="Arial" w:cs="Arial"/>
          <w:color w:val="444444"/>
          <w:sz w:val="25"/>
          <w:szCs w:val="25"/>
        </w:rPr>
        <w:t> (ред. 24.12.2020), </w:t>
      </w:r>
      <w:hyperlink r:id="rId13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14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30.07.2020 N 515-ПП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15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06.08.2020 N 530-ПП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16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24.12.2020 N 992-ПП</w:t>
        </w:r>
        <w:proofErr w:type="gramEnd"/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17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14.10.2021 N 678-ПП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18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, с изм., внесенными </w:t>
      </w:r>
      <w:hyperlink r:id="rId19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Постановлениями Правительства Свердловской области от 02.04.2020 N 210-ПП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20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19.11.2020 N 847-ПП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br/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В целях реализации </w:t>
      </w:r>
      <w:hyperlink r:id="rId21" w:anchor="3A5PE7R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статьи 22</w:t>
        </w:r>
      </w:hyperlink>
      <w:r>
        <w:rPr>
          <w:rFonts w:ascii="Arial" w:hAnsi="Arial" w:cs="Arial"/>
          <w:color w:val="444444"/>
          <w:sz w:val="25"/>
          <w:szCs w:val="25"/>
        </w:rPr>
        <w:t>-</w:t>
      </w:r>
      <w:hyperlink r:id="rId22" w:anchor="G1OBDM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2 Областного закона от 23 октября 1995 года N 28-ОЗ "О защите прав ребенка"</w:t>
        </w:r>
      </w:hyperlink>
      <w:r>
        <w:rPr>
          <w:rFonts w:ascii="Arial" w:hAnsi="Arial" w:cs="Arial"/>
          <w:color w:val="444444"/>
          <w:sz w:val="25"/>
          <w:szCs w:val="25"/>
        </w:rPr>
        <w:t> Правительство Свердловской области постановляет: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(в ред. </w:t>
      </w:r>
      <w:hyperlink r:id="rId23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Постановлений Правительства Свердловской области от 09.08.2016 N 543-ПП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24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1. Утвердить: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1) Порядок предоставления семье в связи с рождением (усыновлением) третьего ребенка или последующих детей ежемесячной денежной выплаты (прилагается);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(в ред. </w:t>
      </w:r>
      <w:hyperlink r:id="rId25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Постановлений Правительства Свердловской области от 09.08.2016 N 543-ПП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26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27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2) Порядок исчисления среднедушевого дохода для предоставления семье в связи с рождением (усыновлением) третьего ребенка или последующих детей ежемесячной денежной выплаты (прилагается).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(в ред. </w:t>
      </w:r>
      <w:hyperlink r:id="rId28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Постановлений Правительства Свердловской области от 09.08.2016 N 543-ПП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29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30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 xml:space="preserve">2. </w:t>
      </w:r>
      <w:proofErr w:type="gramStart"/>
      <w:r>
        <w:rPr>
          <w:rFonts w:ascii="Arial" w:hAnsi="Arial" w:cs="Arial"/>
          <w:color w:val="444444"/>
          <w:sz w:val="25"/>
          <w:szCs w:val="25"/>
        </w:rPr>
        <w:t>Контроль за</w:t>
      </w:r>
      <w:proofErr w:type="gramEnd"/>
      <w:r>
        <w:rPr>
          <w:rFonts w:ascii="Arial" w:hAnsi="Arial" w:cs="Arial"/>
          <w:color w:val="444444"/>
          <w:sz w:val="25"/>
          <w:szCs w:val="25"/>
        </w:rPr>
        <w:t xml:space="preserve"> исполнением настоящего Постановления возложить на Заместителя Губернатора Свердловской области П.В. Крекова.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(в ред. </w:t>
      </w:r>
      <w:hyperlink r:id="rId31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Постановлений Правительства Свердловской области от 23.03.2017 N 188-ПП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32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3. Настоящее Постановление опубликовать в "Областной газете".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br/>
      </w:r>
      <w:r>
        <w:rPr>
          <w:rFonts w:ascii="Arial" w:hAnsi="Arial" w:cs="Arial"/>
          <w:color w:val="444444"/>
          <w:sz w:val="25"/>
          <w:szCs w:val="25"/>
        </w:rPr>
        <w:br/>
        <w:t>Председатель Правительства</w:t>
      </w:r>
      <w:r>
        <w:rPr>
          <w:rFonts w:ascii="Arial" w:hAnsi="Arial" w:cs="Arial"/>
          <w:color w:val="444444"/>
          <w:sz w:val="25"/>
          <w:szCs w:val="25"/>
        </w:rPr>
        <w:br/>
        <w:t>Свердловской области</w:t>
      </w:r>
      <w:r>
        <w:rPr>
          <w:rFonts w:ascii="Arial" w:hAnsi="Arial" w:cs="Arial"/>
          <w:color w:val="444444"/>
          <w:sz w:val="25"/>
          <w:szCs w:val="25"/>
        </w:rPr>
        <w:br/>
        <w:t>Д.В.ПАСЛЕР</w:t>
      </w:r>
    </w:p>
    <w:p w:rsidR="00086991" w:rsidRDefault="00086991" w:rsidP="00086991">
      <w:pPr>
        <w:pStyle w:val="2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br/>
      </w:r>
      <w:r>
        <w:rPr>
          <w:rFonts w:ascii="Arial" w:hAnsi="Arial" w:cs="Arial"/>
          <w:color w:val="444444"/>
          <w:sz w:val="25"/>
          <w:szCs w:val="25"/>
        </w:rPr>
        <w:br/>
        <w:t>Утвержден</w:t>
      </w:r>
      <w:r>
        <w:rPr>
          <w:rFonts w:ascii="Arial" w:hAnsi="Arial" w:cs="Arial"/>
          <w:color w:val="444444"/>
          <w:sz w:val="25"/>
          <w:szCs w:val="25"/>
        </w:rPr>
        <w:br/>
        <w:t>Постановлением Правительства</w:t>
      </w:r>
      <w:r>
        <w:rPr>
          <w:rFonts w:ascii="Arial" w:hAnsi="Arial" w:cs="Arial"/>
          <w:color w:val="444444"/>
          <w:sz w:val="25"/>
          <w:szCs w:val="25"/>
        </w:rPr>
        <w:br/>
        <w:t>Свердловской области</w:t>
      </w:r>
      <w:r>
        <w:rPr>
          <w:rFonts w:ascii="Arial" w:hAnsi="Arial" w:cs="Arial"/>
          <w:color w:val="444444"/>
          <w:sz w:val="25"/>
          <w:szCs w:val="25"/>
        </w:rPr>
        <w:br/>
        <w:t>от 30 ноября 2012 г. N 1365-ПП</w:t>
      </w:r>
      <w:r>
        <w:rPr>
          <w:rFonts w:ascii="Arial" w:hAnsi="Arial" w:cs="Arial"/>
          <w:color w:val="444444"/>
          <w:sz w:val="25"/>
          <w:szCs w:val="25"/>
        </w:rPr>
        <w:br/>
        <w:t>"О реализации статьи 22-2</w:t>
      </w:r>
      <w:r>
        <w:rPr>
          <w:rFonts w:ascii="Arial" w:hAnsi="Arial" w:cs="Arial"/>
          <w:color w:val="444444"/>
          <w:sz w:val="25"/>
          <w:szCs w:val="25"/>
        </w:rPr>
        <w:br/>
      </w:r>
      <w:hyperlink r:id="rId33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Областного закона</w:t>
        </w:r>
        <w:r>
          <w:rPr>
            <w:rFonts w:ascii="Arial" w:hAnsi="Arial" w:cs="Arial"/>
            <w:color w:val="3451A0"/>
            <w:sz w:val="25"/>
            <w:szCs w:val="25"/>
            <w:u w:val="single"/>
          </w:rPr>
          <w:br/>
        </w:r>
        <w:r>
          <w:rPr>
            <w:rStyle w:val="a3"/>
            <w:rFonts w:ascii="Arial" w:hAnsi="Arial" w:cs="Arial"/>
            <w:color w:val="3451A0"/>
            <w:sz w:val="25"/>
            <w:szCs w:val="25"/>
          </w:rPr>
          <w:t>от 23 октября 1995 года N 28-ОЗ</w:t>
        </w:r>
        <w:r>
          <w:rPr>
            <w:rFonts w:ascii="Arial" w:hAnsi="Arial" w:cs="Arial"/>
            <w:color w:val="3451A0"/>
            <w:sz w:val="25"/>
            <w:szCs w:val="25"/>
            <w:u w:val="single"/>
          </w:rPr>
          <w:br/>
        </w:r>
        <w:r>
          <w:rPr>
            <w:rStyle w:val="a3"/>
            <w:rFonts w:ascii="Arial" w:hAnsi="Arial" w:cs="Arial"/>
            <w:color w:val="3451A0"/>
            <w:sz w:val="25"/>
            <w:szCs w:val="25"/>
          </w:rPr>
          <w:t>"О защите прав ребенка"</w:t>
        </w:r>
      </w:hyperlink>
      <w:r>
        <w:rPr>
          <w:rFonts w:ascii="Arial" w:hAnsi="Arial" w:cs="Arial"/>
          <w:color w:val="444444"/>
          <w:sz w:val="25"/>
          <w:szCs w:val="25"/>
        </w:rPr>
        <w:br/>
        <w:t>в части предоставления</w:t>
      </w:r>
      <w:r>
        <w:rPr>
          <w:rFonts w:ascii="Arial" w:hAnsi="Arial" w:cs="Arial"/>
          <w:color w:val="444444"/>
          <w:sz w:val="25"/>
          <w:szCs w:val="25"/>
        </w:rPr>
        <w:br/>
        <w:t>многодетной семье</w:t>
      </w:r>
      <w:r>
        <w:rPr>
          <w:rFonts w:ascii="Arial" w:hAnsi="Arial" w:cs="Arial"/>
          <w:color w:val="444444"/>
          <w:sz w:val="25"/>
          <w:szCs w:val="25"/>
        </w:rPr>
        <w:br/>
        <w:t>ежемесячной денежной выплаты"</w:t>
      </w:r>
    </w:p>
    <w:p w:rsidR="00086991" w:rsidRDefault="00086991" w:rsidP="00086991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5"/>
          <w:szCs w:val="25"/>
        </w:rPr>
      </w:pPr>
      <w:r>
        <w:rPr>
          <w:rFonts w:ascii="Arial" w:hAnsi="Arial" w:cs="Arial"/>
          <w:b/>
          <w:bCs/>
          <w:color w:val="444444"/>
          <w:sz w:val="25"/>
          <w:szCs w:val="25"/>
        </w:rPr>
        <w:br/>
      </w:r>
      <w:r>
        <w:rPr>
          <w:rFonts w:ascii="Arial" w:hAnsi="Arial" w:cs="Arial"/>
          <w:b/>
          <w:bCs/>
          <w:color w:val="444444"/>
          <w:sz w:val="25"/>
          <w:szCs w:val="25"/>
        </w:rPr>
        <w:br/>
        <w:t>ПОРЯДОК ПРЕДОСТАВЛЕНИЯ СЕМЬЕ В СВЯЗИ С РОЖДЕНИЕМ (УСЫНОВЛЕНИЕМ) ТРЕТЬЕГО РЕБЕНКА ИЛИ ПОСЛЕДУЮЩИХ ДЕТЕЙ ЕЖЕМЕСЯЧНОЙ ДЕНЕЖНОЙ ВЫПЛАТЫ</w:t>
      </w:r>
    </w:p>
    <w:p w:rsidR="00086991" w:rsidRDefault="00086991" w:rsidP="00086991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5"/>
          <w:szCs w:val="25"/>
        </w:rPr>
      </w:pPr>
      <w:proofErr w:type="gramStart"/>
      <w:r>
        <w:rPr>
          <w:rFonts w:ascii="Arial" w:hAnsi="Arial" w:cs="Arial"/>
          <w:color w:val="444444"/>
          <w:sz w:val="25"/>
          <w:szCs w:val="25"/>
        </w:rPr>
        <w:t>(в ред. </w:t>
      </w:r>
      <w:hyperlink r:id="rId34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Постановлений Правительства Свердловской области от 09.08.2016 N 543-ПП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35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23.03.2017 N 188-ПП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36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12.05.2017 N 336-ПП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37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31.05.2017 N 378-ПП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38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31.08.2017 N 638-ПП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39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19.04.2018 N 198-ПП</w:t>
        </w:r>
      </w:hyperlink>
      <w:r>
        <w:rPr>
          <w:rFonts w:ascii="Arial" w:hAnsi="Arial" w:cs="Arial"/>
          <w:color w:val="444444"/>
          <w:sz w:val="25"/>
          <w:szCs w:val="25"/>
        </w:rPr>
        <w:t>, от 04.10.2018 N 653-ПП, </w:t>
      </w:r>
      <w:hyperlink r:id="rId40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30.05.2019 N 319-ПП</w:t>
        </w:r>
      </w:hyperlink>
      <w:r>
        <w:rPr>
          <w:rFonts w:ascii="Arial" w:hAnsi="Arial" w:cs="Arial"/>
          <w:color w:val="444444"/>
          <w:sz w:val="25"/>
          <w:szCs w:val="25"/>
        </w:rPr>
        <w:t> (ред. 24.12.2020), </w:t>
      </w:r>
      <w:hyperlink r:id="rId41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42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30.07.2020 N 515-ПП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43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06.08.2020 N 530-ПП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44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24.12.2020 N 992-ПП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45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14.10.2021 N 678-ПП</w:t>
        </w:r>
        <w:proofErr w:type="gramEnd"/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46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, с изм., внесенными </w:t>
      </w:r>
      <w:hyperlink r:id="rId47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Постановлениями Правительства Свердловской области от 02.04.2020 N 210-ПП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48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19.11.2020 N 847-ПП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 xml:space="preserve">1. </w:t>
      </w:r>
      <w:proofErr w:type="gramStart"/>
      <w:r>
        <w:rPr>
          <w:rFonts w:ascii="Arial" w:hAnsi="Arial" w:cs="Arial"/>
          <w:color w:val="444444"/>
          <w:sz w:val="25"/>
          <w:szCs w:val="25"/>
        </w:rPr>
        <w:t xml:space="preserve">Настоящий порядок регулирует отношения, связанные с предоставлением семье в связи с рождением (усыновлением) после 31 июля 2019 года третьего ребенка или последующих детей меры социальной поддержки - ежемесячной денежной выплаты до достижения таким ребенком возраста трех лет (далее - ежемесячная денежная выплата) в соответствии </w:t>
      </w:r>
      <w:r>
        <w:rPr>
          <w:rFonts w:ascii="Arial" w:hAnsi="Arial" w:cs="Arial"/>
          <w:color w:val="444444"/>
          <w:sz w:val="25"/>
          <w:szCs w:val="25"/>
        </w:rPr>
        <w:lastRenderedPageBreak/>
        <w:t>со </w:t>
      </w:r>
      <w:hyperlink r:id="rId49" w:anchor="3A5PE7R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статьей 22</w:t>
        </w:r>
      </w:hyperlink>
      <w:r>
        <w:rPr>
          <w:rFonts w:ascii="Arial" w:hAnsi="Arial" w:cs="Arial"/>
          <w:color w:val="444444"/>
          <w:sz w:val="25"/>
          <w:szCs w:val="25"/>
        </w:rPr>
        <w:t>-</w:t>
      </w:r>
      <w:hyperlink r:id="rId50" w:anchor="G1OBDM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2 Областного закона от 23 октября 1995 года N 28-ОЗ "О защите прав ребенка"</w:t>
        </w:r>
      </w:hyperlink>
      <w:r>
        <w:rPr>
          <w:rFonts w:ascii="Arial" w:hAnsi="Arial" w:cs="Arial"/>
          <w:color w:val="444444"/>
          <w:sz w:val="25"/>
          <w:szCs w:val="25"/>
        </w:rPr>
        <w:t> (далее</w:t>
      </w:r>
      <w:proofErr w:type="gramEnd"/>
      <w:r>
        <w:rPr>
          <w:rFonts w:ascii="Arial" w:hAnsi="Arial" w:cs="Arial"/>
          <w:color w:val="444444"/>
          <w:sz w:val="25"/>
          <w:szCs w:val="25"/>
        </w:rPr>
        <w:t xml:space="preserve"> - </w:t>
      </w:r>
      <w:hyperlink r:id="rId51" w:history="1">
        <w:proofErr w:type="gramStart"/>
        <w:r>
          <w:rPr>
            <w:rStyle w:val="a3"/>
            <w:rFonts w:ascii="Arial" w:hAnsi="Arial" w:cs="Arial"/>
            <w:color w:val="3451A0"/>
            <w:sz w:val="25"/>
            <w:szCs w:val="25"/>
          </w:rPr>
          <w:t>Областной закон от 23 октября 1995 года N 28-ОЗ</w:t>
        </w:r>
      </w:hyperlink>
      <w:r>
        <w:rPr>
          <w:rFonts w:ascii="Arial" w:hAnsi="Arial" w:cs="Arial"/>
          <w:color w:val="444444"/>
          <w:sz w:val="25"/>
          <w:szCs w:val="25"/>
        </w:rPr>
        <w:t>), рассмотрением заявления, принятием решения о назначении (об отказе в назначении) ежемесячной денежной выплаты и организацией перечисления ежемесячной денежной выплаты.</w:t>
      </w:r>
      <w:r>
        <w:rPr>
          <w:rFonts w:ascii="Arial" w:hAnsi="Arial" w:cs="Arial"/>
          <w:color w:val="444444"/>
          <w:sz w:val="25"/>
          <w:szCs w:val="25"/>
        </w:rPr>
        <w:br/>
      </w:r>
      <w:proofErr w:type="gramEnd"/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(п. 1 в ред. </w:t>
      </w:r>
      <w:hyperlink r:id="rId52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Постановления Правительства Свердловской области 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2. В случае одновременного рождения (усыновления) двух и более детей ежемесячная денежная выплата предоставляется на каждого рожденного (усыновленного) ребенка, начиная с третьего рожденного (усыновленного) ребенка.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 xml:space="preserve">3. </w:t>
      </w:r>
      <w:proofErr w:type="gramStart"/>
      <w:r>
        <w:rPr>
          <w:rFonts w:ascii="Arial" w:hAnsi="Arial" w:cs="Arial"/>
          <w:color w:val="444444"/>
          <w:sz w:val="25"/>
          <w:szCs w:val="25"/>
        </w:rPr>
        <w:t>Предоставление ежемесячной денежной выплаты осуществляется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(далее - управление социальной политики) по месту жительства либо по месту пребывания на территории Свердловской области родителя (усыновителя) третьего или последующих детей (далее - заявитель) на основании его заявления о предоставлении ежемесячной денежной выплаты (далее - заявление) и документов, указанных в части второй</w:t>
      </w:r>
      <w:proofErr w:type="gramEnd"/>
      <w:r>
        <w:rPr>
          <w:rFonts w:ascii="Arial" w:hAnsi="Arial" w:cs="Arial"/>
          <w:color w:val="444444"/>
          <w:sz w:val="25"/>
          <w:szCs w:val="25"/>
        </w:rPr>
        <w:t xml:space="preserve"> пункта 4 настоящего Порядка.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(в ред. </w:t>
      </w:r>
      <w:hyperlink r:id="rId53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Постановлений Правительства Свердловской области 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54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4. В качестве документа, удостоверяющего личность, заявитель предъявляет паспорт или иной документ, удостоверяющий личность.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К заявлению прилагаются следующие документы: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1) утратил силу. - </w:t>
      </w:r>
      <w:hyperlink r:id="rId55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Постановление Правительства Свердловской области 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2) свидетельства о рождении детей, выданные компетентными органами иностранного государства, и их нотариально удостоверенный перевод на русский язык;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lastRenderedPageBreak/>
        <w:t>(в ред. </w:t>
      </w:r>
      <w:hyperlink r:id="rId56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Постановлений Правительства Свердловской области от 12.05.2017 N 336-ПП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57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3) решение суда об усыновлении ребенка, вступившее в законную силу, - в случае усыновления ребенка;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proofErr w:type="gramStart"/>
      <w:r>
        <w:rPr>
          <w:rFonts w:ascii="Arial" w:hAnsi="Arial" w:cs="Arial"/>
          <w:color w:val="444444"/>
          <w:sz w:val="25"/>
          <w:szCs w:val="25"/>
        </w:rPr>
        <w:t>4) документы, подтверждающие доход семьи за двенадцать календарных месяцев, предшествующих месяцу, с которого назначается ежемесячная денежная выплата,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  <w:r>
        <w:rPr>
          <w:rFonts w:ascii="Arial" w:hAnsi="Arial" w:cs="Arial"/>
          <w:color w:val="444444"/>
          <w:sz w:val="25"/>
          <w:szCs w:val="25"/>
        </w:rPr>
        <w:br/>
      </w:r>
      <w:proofErr w:type="gramEnd"/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(в ред. </w:t>
      </w:r>
      <w:hyperlink r:id="rId58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Постановлений Правительства Свердловской области 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59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14.10.2021 N 678-ПП</w:t>
        </w:r>
      </w:hyperlink>
      <w:r>
        <w:rPr>
          <w:rFonts w:ascii="Arial" w:hAnsi="Arial" w:cs="Arial"/>
          <w:color w:val="444444"/>
          <w:sz w:val="25"/>
          <w:szCs w:val="25"/>
        </w:rPr>
        <w:t>, </w:t>
      </w:r>
      <w:hyperlink r:id="rId60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5) утратил силу. - </w:t>
      </w:r>
      <w:hyperlink r:id="rId61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Постановление Правительства Свердловской области 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6) утратил силу. - </w:t>
      </w:r>
      <w:hyperlink r:id="rId62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Постановление Правительства Свердловской области от 01.12.2022 N 818-ПП</w:t>
        </w:r>
      </w:hyperlink>
      <w:r>
        <w:rPr>
          <w:rFonts w:ascii="Arial" w:hAnsi="Arial" w:cs="Arial"/>
          <w:color w:val="444444"/>
          <w:sz w:val="25"/>
          <w:szCs w:val="25"/>
        </w:rPr>
        <w:t>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7) утратил силу с 1 января 2018 года. - </w:t>
      </w:r>
      <w:hyperlink r:id="rId63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Постановление Правительства Свердловской области от 12.05.2017 N 336-ПП</w:t>
        </w:r>
      </w:hyperlink>
      <w:r>
        <w:rPr>
          <w:rFonts w:ascii="Arial" w:hAnsi="Arial" w:cs="Arial"/>
          <w:color w:val="444444"/>
          <w:sz w:val="25"/>
          <w:szCs w:val="25"/>
        </w:rPr>
        <w:t>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8) справка об обучении супруга (супруги) заявителя в военной профессиональной образовательной организации или военной образовательной организации высшего образования - в случае обучения супруга (супруги) заявителя в военной профессиональной образовательной организации или военной образовательной организации высшего образования;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9) решение суда о направлении супруга (супруги) заявителя на принудительное лечение либо документ из следственных органов или решение суда о прохождении судебно-медицинской экспертизы - в случае нахождения супруга (супруги) заявителя на принудительном лечении либо прохождения судебно-медицинской экспертизы;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 xml:space="preserve">10) документ, подтверждающий полномочия представителя заявителя, оформленный в порядке, предусмотренном гражданским законодательством </w:t>
      </w:r>
      <w:r>
        <w:rPr>
          <w:rFonts w:ascii="Arial" w:hAnsi="Arial" w:cs="Arial"/>
          <w:color w:val="444444"/>
          <w:sz w:val="25"/>
          <w:szCs w:val="25"/>
        </w:rPr>
        <w:lastRenderedPageBreak/>
        <w:t>Российской Федерации, - в случае обращения заявителя через представителя.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Документы, указанные в части второй настоящего пункта, прилагаются в подлинниках либо в копиях, заверенных в установленном порядке.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Часть четвертая утратила силу. - </w:t>
      </w:r>
      <w:hyperlink r:id="rId64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Постановление Правительства Свердловской области 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 xml:space="preserve">5. </w:t>
      </w:r>
      <w:proofErr w:type="gramStart"/>
      <w:r>
        <w:rPr>
          <w:rFonts w:ascii="Arial" w:hAnsi="Arial" w:cs="Arial"/>
          <w:color w:val="444444"/>
          <w:sz w:val="25"/>
          <w:szCs w:val="25"/>
        </w:rPr>
        <w:t>Заявление и документы, указанные в части второй пункта 4 настоящего порядка, могут быть направлены по почте, поданы в управление социальной политики через многофункциональный центр предоставления государственных и муниципальных услуг (далее - многофункциональный центр), а также с использованием информационно-телекоммуникационных технологий, включая использование единого портала государственных и муниципальных услуг и других средств информационно-телекоммуникационных технологий (далее - информационно-телекоммуникационные технологии) в случаях и порядке, установленных законодательством</w:t>
      </w:r>
      <w:proofErr w:type="gramEnd"/>
      <w:r>
        <w:rPr>
          <w:rFonts w:ascii="Arial" w:hAnsi="Arial" w:cs="Arial"/>
          <w:color w:val="444444"/>
          <w:sz w:val="25"/>
          <w:szCs w:val="25"/>
        </w:rPr>
        <w:t xml:space="preserve"> Российской Федерации, в форме электронных документов.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При подаче заявления с использованием информационно-телекоммуникационных технологий заявление подписывается электронной подписью заявителя, к заявлению прилагаются электронные копии (электронные образы) документов, указанных в части второй пункта 4 настоящего порядка, которые в течение пяти дней со дня подачи заявления представляются заявителем в управление социальной политики на бумажном носителе. В случае если электронные копии (электронные образы) таких документов подписаны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документов, их представление на бумажном носителе в управление социальной политики не требуется.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При подаче заявления и документов, указанных в части второй пункта 4 настоящего порядка, в форме электронных документов управление социальной политики не позднее рабочего дня, следующего за днем поступления заявления, направляет заявителю электронное сообщение о принятии или об отказе в принятии заявления. Днем принятия указанного заявления считается день направления заявителю электронного сообщения о принятии заявления.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(п. 5 в ред. </w:t>
      </w:r>
      <w:hyperlink r:id="rId65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Постановления Правительства Свердловской области 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lastRenderedPageBreak/>
        <w:t>6. Заявление подлежит регистрации в управлении социальной политики: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в день подачи заявления в управление социальной политики;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в день поступления заявления в управление социальной политики из многофункционального центра, по почте;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не позднее рабочего дня, следующего за днем поступления заявления в управление социальной политики с использованием информационно-телекоммуникационных технологий.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7. Управление социальной политики отказывает в принятии заявления в следующих случаях: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1) заявление подано лицом, не имеющим на это полномочий;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2) к заявлению не приложены документы, указанные в части второй пункта 4 настоящего порядка;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(подп. 2 в ред. </w:t>
      </w:r>
      <w:hyperlink r:id="rId66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Постановления Правительства Свердловской области 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3) заявление, направленное в форме электронного документа, не подписано электронной подписью;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(подп. 3 в ред. </w:t>
      </w:r>
      <w:hyperlink r:id="rId67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Постановления Правительства Свердловской области 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)</w:t>
      </w:r>
      <w:r>
        <w:rPr>
          <w:rFonts w:ascii="Arial" w:hAnsi="Arial" w:cs="Arial"/>
          <w:color w:val="444444"/>
          <w:sz w:val="25"/>
          <w:szCs w:val="25"/>
        </w:rPr>
        <w:br/>
      </w:r>
    </w:p>
    <w:p w:rsidR="00086991" w:rsidRDefault="00086991" w:rsidP="0008699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5"/>
          <w:szCs w:val="25"/>
        </w:rPr>
      </w:pPr>
    </w:p>
    <w:p w:rsidR="00086991" w:rsidRDefault="00086991" w:rsidP="0008699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4) утратил силу. - </w:t>
      </w:r>
      <w:hyperlink r:id="rId68" w:history="1">
        <w:r>
          <w:rPr>
            <w:rStyle w:val="a3"/>
            <w:rFonts w:ascii="Arial" w:hAnsi="Arial" w:cs="Arial"/>
            <w:color w:val="3451A0"/>
            <w:sz w:val="25"/>
            <w:szCs w:val="25"/>
          </w:rPr>
          <w:t>Постановление Правительства Свердловской области от 16.04.2020 N 256-ПП</w:t>
        </w:r>
      </w:hyperlink>
      <w:r>
        <w:rPr>
          <w:rFonts w:ascii="Arial" w:hAnsi="Arial" w:cs="Arial"/>
          <w:color w:val="444444"/>
          <w:sz w:val="25"/>
          <w:szCs w:val="25"/>
        </w:rPr>
        <w:t>;</w:t>
      </w: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4) утратил силу. - </w:t>
      </w:r>
      <w:hyperlink r:id="rId69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Постановление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5) ежемесячная денежная выплата предоставлена другому родителю (усыновителю).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8. Управление социальной политики в течение двух рабочих дней со дня регистрации заявления запрашивает в порядке межведомственного 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взаимодействия сведения: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1) о государственной регистрации рождения детей - в случае, если государственная регистрация рождения детей производилась на территории Российской Федерации;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70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Постановлений Правительства Свердловской области от 12.05.2017 N 336-ПП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71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2) о регистрации всех членов семьи, за исключением заявителя, по месту жительства или по месту пребывания на территории Свердловской области;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72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3)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на территории Российской Федерации);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73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12.05.2017 N 336-ПП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3-1) о доходах семьи за двенадцать календарных месяцев, предшествующих месяцу, с которого назначается ежемесячная денежная выплата,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(подп. 3-1 </w:t>
      </w: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введен</w:t>
      </w:r>
      <w:proofErr w:type="gramEnd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  <w:hyperlink r:id="rId74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Постановлением Правительства Свердловской области от 14.10.2021 N 678-ПП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; в ред. </w:t>
      </w:r>
      <w:hyperlink r:id="rId75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4) об уклонении от уплаты алиментов либо о невозможности взыскания алиментов в отношении ребенка - в случае неполучения алиментов на ребенка;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5) о призыве супруга заявителя на военную службу - в случае призыва супруга заявителя на военную службу;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6) о нахождении супруга (супруги) заявителя под стражей или отбывании наказания в виде лишения свободы - в случае нахождения супруга (супруги) заявителя под стражей либо отбывания им наказания в виде лишения свободы;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7) об отсутствии факта осуществления заявителем (супругом заявителя) трудовой и (или) иной деятельности, в период которой заявитель (супруг заявителя) подлежит обязательному пенсионному страхованию;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(подп. 7 </w:t>
      </w: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введен</w:t>
      </w:r>
      <w:proofErr w:type="gramEnd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  <w:hyperlink r:id="rId76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Постановлением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8) об отсутствии регистрации заявителя (супруга заявителя) в Едином государственном реестре индивидуальных предпринимателей.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(подп. 8 </w:t>
      </w: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введен</w:t>
      </w:r>
      <w:proofErr w:type="gramEnd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  <w:hyperlink r:id="rId77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Постановлением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случае подачи заявления в управление социальной политики по месту пребывания заявителя (изменения места жительства заявителя) управление социальной политики запрашивает сведения о неполучении (прекращении) ежемесячной денежной выплаты в управлении социальной политики по месту его жительства (по прежнему месту жительства) в течение двух рабочих дней со дня регистрации заявления.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Заявитель вправе представить документы, содержащие сведения, указанные в частях первой и второй настоящего пункта, по собственной инициативе.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9. Управление социальной политики рассматривает заявление и принимает мотивированное решение о назначении (об отказе в назначении) ежемесячной денежной выплаты в течение десяти рабочих дней со дня регистрации заявления и поступления сведений, указанных в пункте 8 настоящего Порядка, в порядке межведомственного взаимодействия.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Решение о назначении (об отказе в назначении) ежемесячной денежной выплаты направляется заявителю в течение пяти дней </w:t>
      </w: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 даты принятия</w:t>
      </w:r>
      <w:proofErr w:type="gramEnd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решения.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10. Управление социальной политики принимает решение об отказе в назначении ежемесячной денежной выплаты: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1) если не подтверждены условия предоставления ежемесячной денежной выплаты, предусмотренные </w:t>
      </w:r>
      <w:hyperlink r:id="rId78" w:anchor="3A5PE7R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статьей 22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-</w:t>
      </w:r>
      <w:hyperlink r:id="rId79" w:anchor="G1OBDM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2 Областного закона от 23 октября 1995 года N 28-ОЗ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(далее - условия предоставления ежемесячной денежной выплаты);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80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2) если не представлены документы в соответствии с частью второй пункта 5 настоящего порядка в течение пяти дней со дня подачи заявления.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(подп. 2 в ред. </w:t>
      </w:r>
      <w:hyperlink r:id="rId81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11. Ежемесячная денежная выплата назначается с первого числа месяца, в котором подано заявление, за исключением случая, указанного в части второй настоящего пункта.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случае подачи заявления в течение шести месяцев с даты рождения (усыновления) ребенка, в связи с рождением (усыновлением) которого предоставляется ежемесячная денежная выплата, включительно ежемесячная денежная выплата назначается с первого числа месяца, с которого подтверждены условия предоставления ежемесячной денежной выплаты в связи с рождением (усыновлением) этого ребенка, но не ранее чем с первого числа месяца рождения (усыновления) ребенка.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(п. 11 в ред. </w:t>
      </w:r>
      <w:hyperlink r:id="rId82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14.10.2021 N 678-ПП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12. Управление социальной политики организует перечисление ежемесячной денежной выплаты в порядке, предусмотренном законодательством Российской Федерации, через кредитные организации, в том числе с использованием Единой социальной карты, организации почтовой связи или организации, осуществляющие деятельность по доставке социальных пособий, по выбору заявителя.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83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24.12.2020 N 992-ПП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13. Перечисление ежемесячной денежной выплаты производится не позднее 26 числа каждого месяца, начиная с месяца, следующего за месяцем принятия решения о назначении ежемесячной денежной выплаты.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14. При изменении величины прожиточного минимума для детей управление социальной политики производит изменение размера ежемесячной денежной выплаты с 1 января года, на который Правительством Свердловской области установлена величина прожиточного минимума для детей.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84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Постановлений Правительства Свердловской области от 31.08.2017 N 638-ПП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85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14.10.2021 N 678-ПП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15. Управление социальной политики проводит проверку наличия условий предоставления ежемесячной денежной выплаты (далее - проверка) в течение месяца, предшествующего окончанию каждых двенадцати месяцев предоставления ежемесячной денежной выплаты, начиная с месяца подачи заявления.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Заявитель по письменному требованию управления социальной политики до двадцатого числа месяца, предшествующего окончанию каждых двенадцати месяцев предоставления ежемесячной денежной выплаты, начиная с месяца подачи заявления, представляет для проверки документы, указанные в подпункте 4 части второй пункта 4 настоящего Порядка.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86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Управление социальной политики запрашивает в порядке межведомственного взаимодействия сведения, указанные в подпунктах 2, 3-1, 4 - 8 части первой пункта 8 настоящего Порядка.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87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Постановлений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88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14.10.2021 N 678-ПП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Заявитель вправе представить документы, содержащие сведения, указанные в части третьей настоящего пункта, по собственной инициативе.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16. Управление социальной политики принимает решение о приостановлении предоставления ежемесячной денежной выплаты с первого числа месяца, следующего за месяцем наступления следующих обстоятельств: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1) неполучение заявителем ежемесячной денежной выплаты в течение шести месяцев подряд;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2) непредставление заявителем для проверки документов, указанных в подпункте 4 части второй пункта 4 настоящего Порядка, в срок, предусмотренный частью второй пункта 15 настоящего Порядка.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89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17. Возобновление предоставления ежемесячной денежной выплаты осуществляется на основании заявления о возобновлении предоставления ежемесячной денежной выплаты, подаваемого в управление социальной политики, в том числе с использованием информационно-телекоммуникационных технологий.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случае приостановления предоставления ежемесячной денежной выплаты по основанию, указанному в подпункте 2 пункта 16 настоящего порядка, к заявлению о возобновлении предоставления ежемесячной денежной выплаты прилагаются документы, указанные в подпункте 4 части второй пункта 4 настоящего порядка. Управление социальной политики запрашивает в порядке межведомственного взаимодействия сведения, указанные в подпунктах 2, 3-1, 4 - 8 части первой пункта 8 настоящего порядка.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90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Постановлений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91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14.10.2021 N 678-ПП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Заявитель вправе представить документы, содержащие сведения, указанные в части второй настоящего пункта, по собственной инициативе.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Управление социальной политики рассматривает заявление о возобновлении предоставления ежемесячной денежной выплаты и принимает решение о возобновлении либо о прекращении предоставления ежемесячной 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 xml:space="preserve">денежной выплаты в течение десяти рабочих дней </w:t>
      </w: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 даты регистрации</w:t>
      </w:r>
      <w:proofErr w:type="gramEnd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заявления и поступления сведений, указанных в части второй настоящего пункта, в порядке межведомственного взаимодействия.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Предоставление ежемесячной денежной выплаты возобновляется управлением социальной политики с первого числа месяца, в котором было подано заявление о возобновлении предоставления ежемесячной денежной выплаты. Суммы неполученной ежемесячной денежной выплаты перечисляются за все время, в течение которого предоставление ежемесячной денежной выплаты было приостановлено.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18. Управление социальной политики принимает решение о прекращении предоставления ежемесячной денежной выплаты в следующих случаях: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1) превышение среднедушевого дохода семьи двукратной величины прожиточного минимума трудоспособного населения, установленной в Свердловской области на год обращения за предоставлением ежемесячной денежной выплаты или представления документов для проверки;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92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Постановлений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93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14.10.2021 N 678-ПП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94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2) утратил силу. - </w:t>
      </w:r>
      <w:hyperlink r:id="rId95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Постановление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3) снятие с регистрационного учета по месту жительства (месту пребывания) на территории Свердловской области заявителя и (или) ребенка, в связи с рождением (усыновлением) которого семье назначена ежемесячная денежная выплата;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96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4) помещение ребенка, в связи с рождением (усыновлением) которого семье назначена ежемесячная денежная выплата, на полное государственное обеспечение;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97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5) лишение заявителя родительских прав или ограничение заявителя в родительских правах в отношении ребенка, в связи с рождением (усыновлением) которого семье назначена ежемесячная денежная выплата;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98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Постановлений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99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6) смерть ребенка, в связи с рождением (усыновлением) которого семье назначена ежемесячная денежная выплата;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100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7) установление недостоверности сведений, содержащихся в представленных заявителем документах, и (или) представление заявителем заведомо подложных документов;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8) непредставление заявителем документов, указанных в подпункте 4 части второй пункта 4 настоящего Порядка, в течение трех месяцев с месяца приостановления предоставления ежемесячной денежной выплаты по основанию, указанному в подпункте 2 пункта 16 настоящего Порядка;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101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9) смерть заявителя.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Предоставление ежемесячной денежной выплаты прекращается с первого числа месяца, следующего за месяцем, в котором наступили обстоятельства, указанные в подпунктах 1 - 6, 8, 9 части первой настоящего пункта.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случае, указанном в подпункте 7 части первой настоящего пункта, управление социальной политики принимает решение об отмене ранее принятого решения о назначении ежемесячной денежной выплаты и прекращает ее перечисление.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Заявитель обязан в месячный срок известить управление социальной политики о наступлении обстоятельств, указанных в подпунктах 1, 3 - 6 части первой настоящего пункта.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19. В случае перемены места жительства (места пребывания) в пределах Свердловской области ежемесячная денежная выплата по новому месту жительства (месту пребывания) назначается на основании заявления заявителя с первого числа месяца прекращения предоставления ежемесячной денежной выплаты по прежнему месту жительства (месту пребывания), но не более чем за шесть последних месяцев.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20. Суммы ежемесячной денежной выплаты, излишне перечисленные заявителю вследствие представления им документов с заведомо неверными сведениями, сокрытия данных, влияющих на право предоставления ежемесячной денежной выплаты, возмещаются заявителем добровольно, а в случае спора взыскиваются в судебном порядке.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  <w:t>Утвержден</w:t>
      </w: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  <w:t>Постановлением Правительства</w:t>
      </w: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  <w:t>Свердловской области</w:t>
      </w: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  <w:t>от 30 ноября 2012 г. N 1365-ПП</w:t>
      </w: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  <w:t>"О реализации статьи 22-2</w:t>
      </w: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102" w:history="1">
        <w:r w:rsidRPr="00086991">
          <w:rPr>
            <w:rFonts w:ascii="Arial" w:eastAsia="Times New Roman" w:hAnsi="Arial" w:cs="Arial"/>
            <w:b/>
            <w:bCs/>
            <w:color w:val="3451A0"/>
            <w:sz w:val="25"/>
            <w:u w:val="single"/>
            <w:lang w:eastAsia="ru-RU"/>
          </w:rPr>
          <w:t>Областного закона</w:t>
        </w:r>
        <w:r w:rsidRPr="00086991">
          <w:rPr>
            <w:rFonts w:ascii="Arial" w:eastAsia="Times New Roman" w:hAnsi="Arial" w:cs="Arial"/>
            <w:b/>
            <w:bCs/>
            <w:color w:val="3451A0"/>
            <w:sz w:val="25"/>
            <w:szCs w:val="25"/>
            <w:u w:val="single"/>
            <w:lang w:eastAsia="ru-RU"/>
          </w:rPr>
          <w:br/>
        </w:r>
        <w:r w:rsidRPr="00086991">
          <w:rPr>
            <w:rFonts w:ascii="Arial" w:eastAsia="Times New Roman" w:hAnsi="Arial" w:cs="Arial"/>
            <w:b/>
            <w:bCs/>
            <w:color w:val="3451A0"/>
            <w:sz w:val="25"/>
            <w:u w:val="single"/>
            <w:lang w:eastAsia="ru-RU"/>
          </w:rPr>
          <w:t>от 23 октября 1995 года N 28-ОЗ</w:t>
        </w:r>
        <w:r w:rsidRPr="00086991">
          <w:rPr>
            <w:rFonts w:ascii="Arial" w:eastAsia="Times New Roman" w:hAnsi="Arial" w:cs="Arial"/>
            <w:b/>
            <w:bCs/>
            <w:color w:val="3451A0"/>
            <w:sz w:val="25"/>
            <w:szCs w:val="25"/>
            <w:u w:val="single"/>
            <w:lang w:eastAsia="ru-RU"/>
          </w:rPr>
          <w:br/>
        </w:r>
        <w:r w:rsidRPr="00086991">
          <w:rPr>
            <w:rFonts w:ascii="Arial" w:eastAsia="Times New Roman" w:hAnsi="Arial" w:cs="Arial"/>
            <w:b/>
            <w:bCs/>
            <w:color w:val="3451A0"/>
            <w:sz w:val="25"/>
            <w:u w:val="single"/>
            <w:lang w:eastAsia="ru-RU"/>
          </w:rPr>
          <w:t>"О защите прав ребенка"</w:t>
        </w:r>
      </w:hyperlink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  <w:t>в части предоставления</w:t>
      </w: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  <w:t>многодетной семье</w:t>
      </w: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  <w:t>ежемесячной денежной выплаты"</w:t>
      </w:r>
    </w:p>
    <w:p w:rsidR="00086991" w:rsidRPr="00086991" w:rsidRDefault="00086991" w:rsidP="0008699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r w:rsidRPr="0008699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  <w:t>ПОРЯДОК ИСЧИСЛЕНИЯ СРЕДНЕДУШЕВОГО ДОХОДА ДЛЯ ПРЕДОСТАВЛЕНИЯ СЕМЬЕ В СВЯЗИ С РОЖДЕНИЕМ (УСЫНОВЛЕНИЕМ) ТРЕТЬЕГО РЕБЕНКА ИЛИ ПОСЛЕДУЮЩИХ ДЕТЕЙ ЕЖЕМЕСЯЧНОЙ ДЕНЕЖНОЙ ВЫПЛАТЫ</w:t>
      </w:r>
    </w:p>
    <w:p w:rsidR="00086991" w:rsidRPr="00086991" w:rsidRDefault="00086991" w:rsidP="0008699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103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Постановлений Правительства Свердловской области от 09.08.2016 N 543-ПП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104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31.08.2017 N 638-ПП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105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106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30.07.2020 N 515-ПП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107" w:history="1">
        <w:proofErr w:type="gramStart"/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</w:t>
        </w:r>
        <w:proofErr w:type="gramEnd"/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 xml:space="preserve"> 14.10.2021 N 678-ПП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108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1. Настоящий порядок устанавливает порядок учета доходов и исчисления среднедушевого дохода семьи с целью определения права на предоставление в связи с рождением (усыновлением) после 31 июля 2019 года третьего ребенка или последующих детей (далее - ребенок) ежемесячной денежной выплаты до достижения таким ребенком возраста трех лет (далее - ежемесячная денежная выплата).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(п. 1 в ред. </w:t>
      </w:r>
      <w:hyperlink r:id="rId109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2. Утратил силу. - </w:t>
      </w:r>
      <w:hyperlink r:id="rId110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Постановление Правительства Свердловской области от 09.08.2016 N 543-ПП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3. </w:t>
      </w: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состав семьи для исчисления среднедушевого дохода включаются одинокий родитель (усыновитель) или состоящие в браке родители (усыновители) ребенка, в связи с рождением (усыновлением) которого предоставляется ежемесячная денежная выплата, и проживающие совместно с ним (с ними) их дети в возрасте до восемнадцати лет либо дети в возрасте до восемнадцати лет одного из них, в том числе принятые в семью на воспитание.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111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состав семьи для исчисления среднедушевого дохода не включаются: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112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1) дети, достигшие возраста 18 лет;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2) дети, объявленные полностью дееспособными;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3) дети, помещенные под надзор в организации для детей-сирот и детей, оставшихся без попечения родителей;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4) родитель (усыновитель), проходящий военную службу по призыву либо обучающийся в военной профессиональной образовательной организации или военной образовательной организации высшего образования до заключения контракта о прохождении военной службы;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5) родитель (усыновитель), отсутствующий в семье в связи с нахождением под стражей либо отбыванием наказания в виде лишения свободы или нахождением на принудительном лечении по решению суда либо прохождением судебно-медицинской экспертизы на основании постановления следственных органов или суда.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(п. 3 в ред. </w:t>
      </w:r>
      <w:hyperlink r:id="rId113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09.08.2016 N 543-ПП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4. </w:t>
      </w: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доход семьи, учитываемый при исчислении среднедушевого дохода, включаются виды доходов, установленные в </w:t>
      </w:r>
      <w:hyperlink r:id="rId114" w:anchor="2EN0ORJ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главе 3 Порядка исчисления среднедушевого дохода для назначения ежемесячного пособия на ребенка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утвержденного </w:t>
      </w:r>
      <w:hyperlink r:id="rId115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Постановлением Правительства Свердловской области от 01.02.2005 N 70-ПП "О порядке реализации Закона Свердловской области от 14 декабря 2004 года N 204-ОЗ "О ежемесячном пособии на ребенка"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в том числе ежемесячное пособие на ребенка.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116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5. </w:t>
      </w: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При исчислении дохода семьи в доход семьи не включаются ежемесячная денежная выплата для многодетной семьи в связи с рождением (усыновлением) после 31 декабря 2012 года третьего ребенка или последующих детей, установленная пунктом 1-1 </w:t>
      </w:r>
      <w:hyperlink r:id="rId117" w:anchor="3P6AF83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статьи 2 Закона Свердловской области от 20 ноября 2009 года N 100-ОЗ "О социальной поддержке многодетных семей в Свердловской области"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и ежемесячная денежная выплата, установленная </w:t>
      </w:r>
      <w:hyperlink r:id="rId118" w:anchor="3A5PE7R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статьей 22</w:t>
        </w:r>
        <w:proofErr w:type="gramEnd"/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-</w:t>
      </w:r>
      <w:hyperlink r:id="rId119" w:anchor="G1OBDM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2 Областного закона от 23 октября 1995 года N 28-ОЗ "О защите прав ребенка"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(п. 5 в ред. </w:t>
      </w:r>
      <w:hyperlink r:id="rId120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6. Из дохода семьи исключается сумма уплаченных алиментов.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121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Постановлений Правительства Свердловской области от 09.08.2016 N 543-ПП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122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7. При исчислении дохода семьи учитываются начисленные суммы до вычета налогов в соответствии с законодательством Российской Федерации.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(п. 7 в ред. </w:t>
      </w:r>
      <w:hyperlink r:id="rId123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8.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124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9.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в месяце их начисления, который приходится на расчетный период.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125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10. 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за те месяцы, которые приходятся на расчетный период.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11. Доход семьи для исчисления среднедушевого дохода определяется как общая сумма доходов семьи за двенадцать календарных месяцев, предшествующих месяцу, с которого назначается ежемесячная денежная выплата.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(п. 11 в ред. </w:t>
      </w:r>
      <w:hyperlink r:id="rId126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12. </w:t>
      </w: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Доход семьи для исчисления среднедушевого дохода при проверке наличия условий предоставления ежемесячной денежной выплаты, предусмотренной пунктом 15 Порядка предоставления семье в связи с рождением (усыновлением) третьего ребенка или последующих детей ежемесячной денежной выплаты, утвержденного Правительством Свердловской области (далее - проверка), определяется как общая сумма доходов семьи за двенадцать календарных месяцев, предшествующих месяцу, в котором заявителем были представлены документы в территориальный исполнительный</w:t>
      </w:r>
      <w:proofErr w:type="gramEnd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орган государственной власти Свердловской области - управление социальной политики Министерства социальной политики Свердловской области (далее - управление социальной политики) для проверки.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(п. 12 в ред. </w:t>
      </w:r>
      <w:hyperlink r:id="rId127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13. Исчисление дохода семьи производится на основании представленных заявителем документов, подтверждающих доход каждого члена семьи, а также запрашиваемых управлением социальной политики в порядке 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межведомственного взаимодействия сведений о доходах и составе семьи.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(п. 13 в ред. </w:t>
      </w:r>
      <w:hyperlink r:id="rId128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14. </w:t>
      </w:r>
      <w:proofErr w:type="gramStart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Среднедушевой доход семьи определяется делением общей суммы дохода семьи за двенадцать календарных месяцев, предшествующих месяцу, с которого назначается ежемесячная денежная выплата либо в котором представлены документы для проверки, на 12 (в том числе при наличии сведений о доходах семьи за период менее двенадцати календарных месяцев) и на число членов семьи исходя из состава семьи на дату, с которой назначается ежемесячная</w:t>
      </w:r>
      <w:proofErr w:type="gramEnd"/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денежная выплата (в случае назначения с месяца рождения (усыновления) ребенка - на дату его рождения (усыновления)), либо на дату представления документов для проверки.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(п. 14 в ред. </w:t>
      </w:r>
      <w:hyperlink r:id="rId129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Постановления Правительства Свердловской области от 01.12.2022 N 818-ПП</w:t>
        </w:r>
      </w:hyperlink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</w:p>
    <w:p w:rsidR="00086991" w:rsidRPr="00086991" w:rsidRDefault="00086991" w:rsidP="0008699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15. При определении права на предоставление ежемесячной денежной выплаты размер среднедушевого дохода семьи сравнивается с двукратной величиной прожиточного минимума трудоспособного населения, установленной в Свердловской области на год обращения за предоставлением ежемесячной денежной выплаты или представления документов для проверки.</w:t>
      </w: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086991" w:rsidRPr="00086991" w:rsidRDefault="00086991" w:rsidP="0008699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(в ред. </w:t>
      </w:r>
      <w:hyperlink r:id="rId130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Постановлений Правительства Свердловской области от 16.04.2020 N 256-ПП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131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14.10.2021 N 678-ПП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132" w:history="1">
        <w:r w:rsidRPr="00086991">
          <w:rPr>
            <w:rFonts w:ascii="Arial" w:eastAsia="Times New Roman" w:hAnsi="Arial" w:cs="Arial"/>
            <w:color w:val="3451A0"/>
            <w:sz w:val="25"/>
            <w:u w:val="single"/>
            <w:lang w:eastAsia="ru-RU"/>
          </w:rPr>
          <w:t>от 01.12.2022 N 818-ПП</w:t>
        </w:r>
      </w:hyperlink>
      <w:r w:rsidRPr="0008699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</w:t>
      </w:r>
    </w:p>
    <w:p w:rsidR="008C6218" w:rsidRDefault="008C6218"/>
    <w:sectPr w:rsidR="008C6218" w:rsidSect="008C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086991"/>
    <w:rsid w:val="00086991"/>
    <w:rsid w:val="008C6218"/>
    <w:rsid w:val="00FD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18"/>
  </w:style>
  <w:style w:type="paragraph" w:styleId="2">
    <w:name w:val="heading 2"/>
    <w:basedOn w:val="a"/>
    <w:link w:val="20"/>
    <w:uiPriority w:val="9"/>
    <w:qFormat/>
    <w:rsid w:val="00086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6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08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6991"/>
    <w:rPr>
      <w:color w:val="0000FF"/>
      <w:u w:val="single"/>
    </w:rPr>
  </w:style>
  <w:style w:type="paragraph" w:customStyle="1" w:styleId="headertext">
    <w:name w:val="headertext"/>
    <w:basedOn w:val="a"/>
    <w:rsid w:val="0008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70743147" TargetMode="External"/><Relationship Id="rId117" Type="http://schemas.openxmlformats.org/officeDocument/2006/relationships/hyperlink" Target="https://docs.cntd.ru/document/895226485" TargetMode="External"/><Relationship Id="rId21" Type="http://schemas.openxmlformats.org/officeDocument/2006/relationships/hyperlink" Target="https://docs.cntd.ru/document/801111999" TargetMode="External"/><Relationship Id="rId42" Type="http://schemas.openxmlformats.org/officeDocument/2006/relationships/hyperlink" Target="https://docs.cntd.ru/document/570868061" TargetMode="External"/><Relationship Id="rId47" Type="http://schemas.openxmlformats.org/officeDocument/2006/relationships/hyperlink" Target="https://docs.cntd.ru/document/570723107" TargetMode="External"/><Relationship Id="rId63" Type="http://schemas.openxmlformats.org/officeDocument/2006/relationships/hyperlink" Target="https://docs.cntd.ru/document/446455984" TargetMode="External"/><Relationship Id="rId68" Type="http://schemas.openxmlformats.org/officeDocument/2006/relationships/hyperlink" Target="https://docs.cntd.ru/document/570743147" TargetMode="External"/><Relationship Id="rId84" Type="http://schemas.openxmlformats.org/officeDocument/2006/relationships/hyperlink" Target="https://docs.cntd.ru/document/537891887" TargetMode="External"/><Relationship Id="rId89" Type="http://schemas.openxmlformats.org/officeDocument/2006/relationships/hyperlink" Target="https://docs.cntd.ru/document/570743147" TargetMode="External"/><Relationship Id="rId112" Type="http://schemas.openxmlformats.org/officeDocument/2006/relationships/hyperlink" Target="https://docs.cntd.ru/document/406374165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docs.cntd.ru/document/571050050" TargetMode="External"/><Relationship Id="rId107" Type="http://schemas.openxmlformats.org/officeDocument/2006/relationships/hyperlink" Target="https://docs.cntd.ru/document/577915627" TargetMode="External"/><Relationship Id="rId11" Type="http://schemas.openxmlformats.org/officeDocument/2006/relationships/hyperlink" Target="https://docs.cntd.ru/document/543558519" TargetMode="External"/><Relationship Id="rId32" Type="http://schemas.openxmlformats.org/officeDocument/2006/relationships/hyperlink" Target="https://docs.cntd.ru/document/570743147" TargetMode="External"/><Relationship Id="rId37" Type="http://schemas.openxmlformats.org/officeDocument/2006/relationships/hyperlink" Target="https://docs.cntd.ru/document/446457823" TargetMode="External"/><Relationship Id="rId53" Type="http://schemas.openxmlformats.org/officeDocument/2006/relationships/hyperlink" Target="https://docs.cntd.ru/document/570743147" TargetMode="External"/><Relationship Id="rId58" Type="http://schemas.openxmlformats.org/officeDocument/2006/relationships/hyperlink" Target="https://docs.cntd.ru/document/570743147" TargetMode="External"/><Relationship Id="rId74" Type="http://schemas.openxmlformats.org/officeDocument/2006/relationships/hyperlink" Target="https://docs.cntd.ru/document/577915627" TargetMode="External"/><Relationship Id="rId79" Type="http://schemas.openxmlformats.org/officeDocument/2006/relationships/hyperlink" Target="https://docs.cntd.ru/document/801111999" TargetMode="External"/><Relationship Id="rId102" Type="http://schemas.openxmlformats.org/officeDocument/2006/relationships/hyperlink" Target="https://docs.cntd.ru/document/801111999" TargetMode="External"/><Relationship Id="rId123" Type="http://schemas.openxmlformats.org/officeDocument/2006/relationships/hyperlink" Target="https://docs.cntd.ru/document/406374165" TargetMode="External"/><Relationship Id="rId128" Type="http://schemas.openxmlformats.org/officeDocument/2006/relationships/hyperlink" Target="https://docs.cntd.ru/document/406374165" TargetMode="External"/><Relationship Id="rId5" Type="http://schemas.openxmlformats.org/officeDocument/2006/relationships/hyperlink" Target="https://docs.cntd.ru/document/412327508" TargetMode="External"/><Relationship Id="rId90" Type="http://schemas.openxmlformats.org/officeDocument/2006/relationships/hyperlink" Target="https://docs.cntd.ru/document/570743147" TargetMode="External"/><Relationship Id="rId95" Type="http://schemas.openxmlformats.org/officeDocument/2006/relationships/hyperlink" Target="https://docs.cntd.ru/document/406374165" TargetMode="External"/><Relationship Id="rId14" Type="http://schemas.openxmlformats.org/officeDocument/2006/relationships/hyperlink" Target="https://docs.cntd.ru/document/570868061" TargetMode="External"/><Relationship Id="rId22" Type="http://schemas.openxmlformats.org/officeDocument/2006/relationships/hyperlink" Target="https://docs.cntd.ru/document/801111999" TargetMode="External"/><Relationship Id="rId27" Type="http://schemas.openxmlformats.org/officeDocument/2006/relationships/hyperlink" Target="https://docs.cntd.ru/document/406374165" TargetMode="External"/><Relationship Id="rId30" Type="http://schemas.openxmlformats.org/officeDocument/2006/relationships/hyperlink" Target="https://docs.cntd.ru/document/406374165" TargetMode="External"/><Relationship Id="rId35" Type="http://schemas.openxmlformats.org/officeDocument/2006/relationships/hyperlink" Target="https://docs.cntd.ru/document/411736461" TargetMode="External"/><Relationship Id="rId43" Type="http://schemas.openxmlformats.org/officeDocument/2006/relationships/hyperlink" Target="https://docs.cntd.ru/document/570868226" TargetMode="External"/><Relationship Id="rId48" Type="http://schemas.openxmlformats.org/officeDocument/2006/relationships/hyperlink" Target="https://docs.cntd.ru/document/571001570" TargetMode="External"/><Relationship Id="rId56" Type="http://schemas.openxmlformats.org/officeDocument/2006/relationships/hyperlink" Target="https://docs.cntd.ru/document/446455984" TargetMode="External"/><Relationship Id="rId64" Type="http://schemas.openxmlformats.org/officeDocument/2006/relationships/hyperlink" Target="https://docs.cntd.ru/document/570743147" TargetMode="External"/><Relationship Id="rId69" Type="http://schemas.openxmlformats.org/officeDocument/2006/relationships/hyperlink" Target="https://docs.cntd.ru/document/570743147" TargetMode="External"/><Relationship Id="rId77" Type="http://schemas.openxmlformats.org/officeDocument/2006/relationships/hyperlink" Target="https://docs.cntd.ru/document/570743147" TargetMode="External"/><Relationship Id="rId100" Type="http://schemas.openxmlformats.org/officeDocument/2006/relationships/hyperlink" Target="https://docs.cntd.ru/document/406374165" TargetMode="External"/><Relationship Id="rId105" Type="http://schemas.openxmlformats.org/officeDocument/2006/relationships/hyperlink" Target="https://docs.cntd.ru/document/570743147" TargetMode="External"/><Relationship Id="rId113" Type="http://schemas.openxmlformats.org/officeDocument/2006/relationships/hyperlink" Target="https://docs.cntd.ru/document/429063978" TargetMode="External"/><Relationship Id="rId118" Type="http://schemas.openxmlformats.org/officeDocument/2006/relationships/hyperlink" Target="https://docs.cntd.ru/document/801111999" TargetMode="External"/><Relationship Id="rId126" Type="http://schemas.openxmlformats.org/officeDocument/2006/relationships/hyperlink" Target="https://docs.cntd.ru/document/406374165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docs.cntd.ru/document/446455984" TargetMode="External"/><Relationship Id="rId51" Type="http://schemas.openxmlformats.org/officeDocument/2006/relationships/hyperlink" Target="https://docs.cntd.ru/document/801111999" TargetMode="External"/><Relationship Id="rId72" Type="http://schemas.openxmlformats.org/officeDocument/2006/relationships/hyperlink" Target="https://docs.cntd.ru/document/406374165" TargetMode="External"/><Relationship Id="rId80" Type="http://schemas.openxmlformats.org/officeDocument/2006/relationships/hyperlink" Target="https://docs.cntd.ru/document/406374165" TargetMode="External"/><Relationship Id="rId85" Type="http://schemas.openxmlformats.org/officeDocument/2006/relationships/hyperlink" Target="https://docs.cntd.ru/document/577915627" TargetMode="External"/><Relationship Id="rId93" Type="http://schemas.openxmlformats.org/officeDocument/2006/relationships/hyperlink" Target="https://docs.cntd.ru/document/577915627" TargetMode="External"/><Relationship Id="rId98" Type="http://schemas.openxmlformats.org/officeDocument/2006/relationships/hyperlink" Target="https://docs.cntd.ru/document/570743147" TargetMode="External"/><Relationship Id="rId121" Type="http://schemas.openxmlformats.org/officeDocument/2006/relationships/hyperlink" Target="https://docs.cntd.ru/document/4290639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53350043" TargetMode="External"/><Relationship Id="rId17" Type="http://schemas.openxmlformats.org/officeDocument/2006/relationships/hyperlink" Target="https://docs.cntd.ru/document/577915627" TargetMode="External"/><Relationship Id="rId25" Type="http://schemas.openxmlformats.org/officeDocument/2006/relationships/hyperlink" Target="https://docs.cntd.ru/document/429063978" TargetMode="External"/><Relationship Id="rId33" Type="http://schemas.openxmlformats.org/officeDocument/2006/relationships/hyperlink" Target="https://docs.cntd.ru/document/801111999" TargetMode="External"/><Relationship Id="rId38" Type="http://schemas.openxmlformats.org/officeDocument/2006/relationships/hyperlink" Target="https://docs.cntd.ru/document/537891887" TargetMode="External"/><Relationship Id="rId46" Type="http://schemas.openxmlformats.org/officeDocument/2006/relationships/hyperlink" Target="https://docs.cntd.ru/document/406374165" TargetMode="External"/><Relationship Id="rId59" Type="http://schemas.openxmlformats.org/officeDocument/2006/relationships/hyperlink" Target="https://docs.cntd.ru/document/577915627" TargetMode="External"/><Relationship Id="rId67" Type="http://schemas.openxmlformats.org/officeDocument/2006/relationships/hyperlink" Target="https://docs.cntd.ru/document/570743147" TargetMode="External"/><Relationship Id="rId103" Type="http://schemas.openxmlformats.org/officeDocument/2006/relationships/hyperlink" Target="https://docs.cntd.ru/document/429063978" TargetMode="External"/><Relationship Id="rId108" Type="http://schemas.openxmlformats.org/officeDocument/2006/relationships/hyperlink" Target="https://docs.cntd.ru/document/406374165" TargetMode="External"/><Relationship Id="rId116" Type="http://schemas.openxmlformats.org/officeDocument/2006/relationships/hyperlink" Target="https://docs.cntd.ru/document/406374165" TargetMode="External"/><Relationship Id="rId124" Type="http://schemas.openxmlformats.org/officeDocument/2006/relationships/hyperlink" Target="https://docs.cntd.ru/document/406374165" TargetMode="External"/><Relationship Id="rId129" Type="http://schemas.openxmlformats.org/officeDocument/2006/relationships/hyperlink" Target="https://docs.cntd.ru/document/406374165" TargetMode="External"/><Relationship Id="rId20" Type="http://schemas.openxmlformats.org/officeDocument/2006/relationships/hyperlink" Target="https://docs.cntd.ru/document/571001570" TargetMode="External"/><Relationship Id="rId41" Type="http://schemas.openxmlformats.org/officeDocument/2006/relationships/hyperlink" Target="https://docs.cntd.ru/document/570743147" TargetMode="External"/><Relationship Id="rId54" Type="http://schemas.openxmlformats.org/officeDocument/2006/relationships/hyperlink" Target="https://docs.cntd.ru/document/406374165" TargetMode="External"/><Relationship Id="rId62" Type="http://schemas.openxmlformats.org/officeDocument/2006/relationships/hyperlink" Target="https://docs.cntd.ru/document/406374165" TargetMode="External"/><Relationship Id="rId70" Type="http://schemas.openxmlformats.org/officeDocument/2006/relationships/hyperlink" Target="https://docs.cntd.ru/document/446455984" TargetMode="External"/><Relationship Id="rId75" Type="http://schemas.openxmlformats.org/officeDocument/2006/relationships/hyperlink" Target="https://docs.cntd.ru/document/406374165" TargetMode="External"/><Relationship Id="rId83" Type="http://schemas.openxmlformats.org/officeDocument/2006/relationships/hyperlink" Target="https://docs.cntd.ru/document/571050050" TargetMode="External"/><Relationship Id="rId88" Type="http://schemas.openxmlformats.org/officeDocument/2006/relationships/hyperlink" Target="https://docs.cntd.ru/document/577915627" TargetMode="External"/><Relationship Id="rId91" Type="http://schemas.openxmlformats.org/officeDocument/2006/relationships/hyperlink" Target="https://docs.cntd.ru/document/577915627" TargetMode="External"/><Relationship Id="rId96" Type="http://schemas.openxmlformats.org/officeDocument/2006/relationships/hyperlink" Target="https://docs.cntd.ru/document/406374165" TargetMode="External"/><Relationship Id="rId111" Type="http://schemas.openxmlformats.org/officeDocument/2006/relationships/hyperlink" Target="https://docs.cntd.ru/document/406374165" TargetMode="External"/><Relationship Id="rId132" Type="http://schemas.openxmlformats.org/officeDocument/2006/relationships/hyperlink" Target="https://docs.cntd.ru/document/40637416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9063978" TargetMode="External"/><Relationship Id="rId15" Type="http://schemas.openxmlformats.org/officeDocument/2006/relationships/hyperlink" Target="https://docs.cntd.ru/document/570868226" TargetMode="External"/><Relationship Id="rId23" Type="http://schemas.openxmlformats.org/officeDocument/2006/relationships/hyperlink" Target="https://docs.cntd.ru/document/429063978" TargetMode="External"/><Relationship Id="rId28" Type="http://schemas.openxmlformats.org/officeDocument/2006/relationships/hyperlink" Target="https://docs.cntd.ru/document/429063978" TargetMode="External"/><Relationship Id="rId36" Type="http://schemas.openxmlformats.org/officeDocument/2006/relationships/hyperlink" Target="https://docs.cntd.ru/document/446455984" TargetMode="External"/><Relationship Id="rId49" Type="http://schemas.openxmlformats.org/officeDocument/2006/relationships/hyperlink" Target="https://docs.cntd.ru/document/801111999" TargetMode="External"/><Relationship Id="rId57" Type="http://schemas.openxmlformats.org/officeDocument/2006/relationships/hyperlink" Target="https://docs.cntd.ru/document/406374165" TargetMode="External"/><Relationship Id="rId106" Type="http://schemas.openxmlformats.org/officeDocument/2006/relationships/hyperlink" Target="https://docs.cntd.ru/document/570868061" TargetMode="External"/><Relationship Id="rId114" Type="http://schemas.openxmlformats.org/officeDocument/2006/relationships/hyperlink" Target="https://docs.cntd.ru/document/802023958" TargetMode="External"/><Relationship Id="rId119" Type="http://schemas.openxmlformats.org/officeDocument/2006/relationships/hyperlink" Target="https://docs.cntd.ru/document/801111999" TargetMode="External"/><Relationship Id="rId127" Type="http://schemas.openxmlformats.org/officeDocument/2006/relationships/hyperlink" Target="https://docs.cntd.ru/document/406374165" TargetMode="External"/><Relationship Id="rId10" Type="http://schemas.openxmlformats.org/officeDocument/2006/relationships/hyperlink" Target="https://docs.cntd.ru/document/537891887" TargetMode="External"/><Relationship Id="rId31" Type="http://schemas.openxmlformats.org/officeDocument/2006/relationships/hyperlink" Target="https://docs.cntd.ru/document/411736461" TargetMode="External"/><Relationship Id="rId44" Type="http://schemas.openxmlformats.org/officeDocument/2006/relationships/hyperlink" Target="https://docs.cntd.ru/document/571050050" TargetMode="External"/><Relationship Id="rId52" Type="http://schemas.openxmlformats.org/officeDocument/2006/relationships/hyperlink" Target="https://docs.cntd.ru/document/406374165" TargetMode="External"/><Relationship Id="rId60" Type="http://schemas.openxmlformats.org/officeDocument/2006/relationships/hyperlink" Target="https://docs.cntd.ru/document/406374165" TargetMode="External"/><Relationship Id="rId65" Type="http://schemas.openxmlformats.org/officeDocument/2006/relationships/hyperlink" Target="https://docs.cntd.ru/document/570743147" TargetMode="External"/><Relationship Id="rId73" Type="http://schemas.openxmlformats.org/officeDocument/2006/relationships/hyperlink" Target="https://docs.cntd.ru/document/446455984" TargetMode="External"/><Relationship Id="rId78" Type="http://schemas.openxmlformats.org/officeDocument/2006/relationships/hyperlink" Target="https://docs.cntd.ru/document/801111999" TargetMode="External"/><Relationship Id="rId81" Type="http://schemas.openxmlformats.org/officeDocument/2006/relationships/hyperlink" Target="https://docs.cntd.ru/document/570743147" TargetMode="External"/><Relationship Id="rId86" Type="http://schemas.openxmlformats.org/officeDocument/2006/relationships/hyperlink" Target="https://docs.cntd.ru/document/570743147" TargetMode="External"/><Relationship Id="rId94" Type="http://schemas.openxmlformats.org/officeDocument/2006/relationships/hyperlink" Target="https://docs.cntd.ru/document/406374165" TargetMode="External"/><Relationship Id="rId99" Type="http://schemas.openxmlformats.org/officeDocument/2006/relationships/hyperlink" Target="https://docs.cntd.ru/document/406374165" TargetMode="External"/><Relationship Id="rId101" Type="http://schemas.openxmlformats.org/officeDocument/2006/relationships/hyperlink" Target="https://docs.cntd.ru/document/570743147" TargetMode="External"/><Relationship Id="rId122" Type="http://schemas.openxmlformats.org/officeDocument/2006/relationships/hyperlink" Target="https://docs.cntd.ru/document/406374165" TargetMode="External"/><Relationship Id="rId130" Type="http://schemas.openxmlformats.org/officeDocument/2006/relationships/hyperlink" Target="https://docs.cntd.ru/document/570743147" TargetMode="External"/><Relationship Id="rId4" Type="http://schemas.openxmlformats.org/officeDocument/2006/relationships/hyperlink" Target="https://docs.cntd.ru/document/801111999" TargetMode="External"/><Relationship Id="rId9" Type="http://schemas.openxmlformats.org/officeDocument/2006/relationships/hyperlink" Target="https://docs.cntd.ru/document/446457823" TargetMode="External"/><Relationship Id="rId13" Type="http://schemas.openxmlformats.org/officeDocument/2006/relationships/hyperlink" Target="https://docs.cntd.ru/document/570743147" TargetMode="External"/><Relationship Id="rId18" Type="http://schemas.openxmlformats.org/officeDocument/2006/relationships/hyperlink" Target="https://docs.cntd.ru/document/406374165" TargetMode="External"/><Relationship Id="rId39" Type="http://schemas.openxmlformats.org/officeDocument/2006/relationships/hyperlink" Target="https://docs.cntd.ru/document/543558519" TargetMode="External"/><Relationship Id="rId109" Type="http://schemas.openxmlformats.org/officeDocument/2006/relationships/hyperlink" Target="https://docs.cntd.ru/document/406374165" TargetMode="External"/><Relationship Id="rId34" Type="http://schemas.openxmlformats.org/officeDocument/2006/relationships/hyperlink" Target="https://docs.cntd.ru/document/429063978" TargetMode="External"/><Relationship Id="rId50" Type="http://schemas.openxmlformats.org/officeDocument/2006/relationships/hyperlink" Target="https://docs.cntd.ru/document/801111999" TargetMode="External"/><Relationship Id="rId55" Type="http://schemas.openxmlformats.org/officeDocument/2006/relationships/hyperlink" Target="https://docs.cntd.ru/document/406374165" TargetMode="External"/><Relationship Id="rId76" Type="http://schemas.openxmlformats.org/officeDocument/2006/relationships/hyperlink" Target="https://docs.cntd.ru/document/570743147" TargetMode="External"/><Relationship Id="rId97" Type="http://schemas.openxmlformats.org/officeDocument/2006/relationships/hyperlink" Target="https://docs.cntd.ru/document/406374165" TargetMode="External"/><Relationship Id="rId104" Type="http://schemas.openxmlformats.org/officeDocument/2006/relationships/hyperlink" Target="https://docs.cntd.ru/document/537891887" TargetMode="External"/><Relationship Id="rId120" Type="http://schemas.openxmlformats.org/officeDocument/2006/relationships/hyperlink" Target="https://docs.cntd.ru/document/406374165" TargetMode="External"/><Relationship Id="rId125" Type="http://schemas.openxmlformats.org/officeDocument/2006/relationships/hyperlink" Target="https://docs.cntd.ru/document/406374165" TargetMode="External"/><Relationship Id="rId7" Type="http://schemas.openxmlformats.org/officeDocument/2006/relationships/hyperlink" Target="https://docs.cntd.ru/document/411736461" TargetMode="External"/><Relationship Id="rId71" Type="http://schemas.openxmlformats.org/officeDocument/2006/relationships/hyperlink" Target="https://docs.cntd.ru/document/406374165" TargetMode="External"/><Relationship Id="rId92" Type="http://schemas.openxmlformats.org/officeDocument/2006/relationships/hyperlink" Target="https://docs.cntd.ru/document/57074314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570743147" TargetMode="External"/><Relationship Id="rId24" Type="http://schemas.openxmlformats.org/officeDocument/2006/relationships/hyperlink" Target="https://docs.cntd.ru/document/406374165" TargetMode="External"/><Relationship Id="rId40" Type="http://schemas.openxmlformats.org/officeDocument/2006/relationships/hyperlink" Target="https://docs.cntd.ru/document/553350043" TargetMode="External"/><Relationship Id="rId45" Type="http://schemas.openxmlformats.org/officeDocument/2006/relationships/hyperlink" Target="https://docs.cntd.ru/document/577915627" TargetMode="External"/><Relationship Id="rId66" Type="http://schemas.openxmlformats.org/officeDocument/2006/relationships/hyperlink" Target="https://docs.cntd.ru/document/570743147" TargetMode="External"/><Relationship Id="rId87" Type="http://schemas.openxmlformats.org/officeDocument/2006/relationships/hyperlink" Target="https://docs.cntd.ru/document/570743147" TargetMode="External"/><Relationship Id="rId110" Type="http://schemas.openxmlformats.org/officeDocument/2006/relationships/hyperlink" Target="https://docs.cntd.ru/document/429063978" TargetMode="External"/><Relationship Id="rId115" Type="http://schemas.openxmlformats.org/officeDocument/2006/relationships/hyperlink" Target="https://docs.cntd.ru/document/802023958" TargetMode="External"/><Relationship Id="rId131" Type="http://schemas.openxmlformats.org/officeDocument/2006/relationships/hyperlink" Target="https://docs.cntd.ru/document/577915627" TargetMode="External"/><Relationship Id="rId61" Type="http://schemas.openxmlformats.org/officeDocument/2006/relationships/hyperlink" Target="https://docs.cntd.ru/document/570743147" TargetMode="External"/><Relationship Id="rId82" Type="http://schemas.openxmlformats.org/officeDocument/2006/relationships/hyperlink" Target="https://docs.cntd.ru/document/577915627" TargetMode="External"/><Relationship Id="rId19" Type="http://schemas.openxmlformats.org/officeDocument/2006/relationships/hyperlink" Target="https://docs.cntd.ru/document/570723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5751</Words>
  <Characters>32783</Characters>
  <Application>Microsoft Office Word</Application>
  <DocSecurity>0</DocSecurity>
  <Lines>273</Lines>
  <Paragraphs>76</Paragraphs>
  <ScaleCrop>false</ScaleCrop>
  <Company>Пользователь</Company>
  <LinksUpToDate>false</LinksUpToDate>
  <CharactersWithSpaces>38458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2023-02-16T07:17:00Z</dcterms:created>
  <dcterms:modified xsi:type="dcterms:W3CDTF">2023-02-16T07:20:00Z</dcterms:modified>
</cp:coreProperties>
</file>